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AB" w:rsidRDefault="00ED3D5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-16510</wp:posOffset>
                </wp:positionV>
                <wp:extent cx="3200400" cy="359410"/>
                <wp:effectExtent l="0" t="1905" r="381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AB" w:rsidRDefault="00501FA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Export Collection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95pt;margin-top:-1.3pt;width:252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R2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" filled="f" stroked="f">
                <v:textbox>
                  <w:txbxContent>
                    <w:p w:rsidR="00501FAB" w:rsidRDefault="00501FAB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Export Collection Instructions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01FAB" w:rsidRDefault="00501F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1218"/>
        <w:gridCol w:w="2422"/>
        <w:gridCol w:w="1220"/>
        <w:gridCol w:w="1218"/>
        <w:gridCol w:w="210"/>
        <w:gridCol w:w="2206"/>
      </w:tblGrid>
      <w:tr w:rsidR="00501FAB" w:rsidTr="003220B3">
        <w:trPr>
          <w:cantSplit/>
          <w:trHeight w:val="518"/>
        </w:trPr>
        <w:tc>
          <w:tcPr>
            <w:tcW w:w="4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FAB" w:rsidRDefault="00420CE6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We hereby request Nordea Bank Abp, filial i Sverige</w:t>
            </w:r>
            <w:r w:rsidR="00501FAB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(“</w:t>
            </w:r>
            <w:r w:rsidR="00642109">
              <w:rPr>
                <w:rFonts w:ascii="Arial" w:hAnsi="Arial" w:cs="Arial"/>
                <w:b/>
                <w:bCs/>
                <w:sz w:val="14"/>
                <w:lang w:val="en-US"/>
              </w:rPr>
              <w:t>Nordea</w:t>
            </w:r>
            <w:r w:rsidR="00501FAB">
              <w:rPr>
                <w:rFonts w:ascii="Arial" w:hAnsi="Arial" w:cs="Arial"/>
                <w:b/>
                <w:bCs/>
                <w:sz w:val="14"/>
                <w:lang w:val="en-US"/>
              </w:rPr>
              <w:t>”) to send the enclosed documents for collection for our account and at our risk according to the instructions given by us on this form.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Principal’s reference (invoice number and date)</w:t>
            </w:r>
            <w:r w:rsidR="00F60BC3">
              <w:rPr>
                <w:rFonts w:ascii="Arial" w:hAnsi="Arial" w:cs="Arial"/>
                <w:sz w:val="13"/>
                <w:lang w:val="en-US"/>
              </w:rPr>
              <w:t xml:space="preserve">  </w:t>
            </w:r>
          </w:p>
          <w:p w:rsidR="00501FAB" w:rsidRDefault="00642109" w:rsidP="00020FD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020FD9">
              <w:rPr>
                <w:rFonts w:ascii="Arial" w:hAnsi="Arial" w:cs="Arial"/>
                <w:sz w:val="18"/>
                <w:lang w:val="en-US"/>
              </w:rPr>
              <w:t> </w:t>
            </w:r>
            <w:r w:rsidR="00020FD9">
              <w:rPr>
                <w:rFonts w:ascii="Arial" w:hAnsi="Arial" w:cs="Arial"/>
                <w:sz w:val="18"/>
                <w:lang w:val="en-US"/>
              </w:rPr>
              <w:t> </w:t>
            </w:r>
            <w:r w:rsidR="00020FD9">
              <w:rPr>
                <w:rFonts w:ascii="Arial" w:hAnsi="Arial" w:cs="Arial"/>
                <w:sz w:val="18"/>
                <w:lang w:val="en-US"/>
              </w:rPr>
              <w:t> </w:t>
            </w:r>
            <w:r w:rsidR="00020FD9">
              <w:rPr>
                <w:rFonts w:ascii="Arial" w:hAnsi="Arial" w:cs="Arial"/>
                <w:sz w:val="18"/>
                <w:lang w:val="en-US"/>
              </w:rPr>
              <w:t> </w:t>
            </w:r>
            <w:r w:rsidR="00020FD9">
              <w:rPr>
                <w:rFonts w:ascii="Arial" w:hAnsi="Arial" w:cs="Arial"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01FAB" w:rsidTr="003220B3">
        <w:trPr>
          <w:cantSplit/>
          <w:trHeight w:val="1060"/>
        </w:trPr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Principal’s (Seller’s) name and address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Pr="00B54D73" w:rsidRDefault="006345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420CE6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Drawee’s (Buyer’s)</w:t>
            </w:r>
            <w:r w:rsidR="00501FAB">
              <w:rPr>
                <w:rFonts w:ascii="Arial" w:hAnsi="Arial" w:cs="Arial"/>
                <w:sz w:val="13"/>
                <w:lang w:val="en-US"/>
              </w:rPr>
              <w:t xml:space="preserve"> name and address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01FAB" w:rsidTr="00022D06">
        <w:trPr>
          <w:cantSplit/>
          <w:trHeight w:val="200"/>
        </w:trPr>
        <w:tc>
          <w:tcPr>
            <w:tcW w:w="4861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Contact person</w:t>
            </w:r>
          </w:p>
          <w:p w:rsidR="00501FAB" w:rsidRDefault="003220B3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8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Drawee’s bank and address (when known)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Pr="00B54D73" w:rsidRDefault="006345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3220B3" w:rsidRPr="00022D06" w:rsidTr="003220B3">
        <w:trPr>
          <w:cantSplit/>
          <w:trHeight w:val="359"/>
        </w:trPr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0B3" w:rsidRDefault="003220B3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Email address</w:t>
            </w:r>
          </w:p>
          <w:p w:rsidR="003220B3" w:rsidRDefault="003220B3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0B3" w:rsidRDefault="003220B3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01FAB" w:rsidTr="00022D06">
        <w:trPr>
          <w:cantSplit/>
          <w:trHeight w:val="20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Telephone No.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Fax No.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01FAB" w:rsidTr="003220B3">
        <w:trPr>
          <w:cantSplit/>
          <w:trHeight w:val="200"/>
        </w:trPr>
        <w:tc>
          <w:tcPr>
            <w:tcW w:w="4861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Business ID/Identity No.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01FAB" w:rsidTr="003220B3">
        <w:trPr>
          <w:cantSplit/>
          <w:trHeight w:val="385"/>
        </w:trPr>
        <w:tc>
          <w:tcPr>
            <w:tcW w:w="243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Currency and amount</w:t>
            </w:r>
          </w:p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634509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34509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634509">
              <w:rPr>
                <w:rFonts w:ascii="Arial" w:hAnsi="Arial" w:cs="Arial"/>
                <w:sz w:val="18"/>
                <w:lang w:val="en-US"/>
              </w:rPr>
            </w:r>
            <w:r w:rsidR="00634509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2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Maturity Date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Agent (if any) (name and address etc.)</w:t>
            </w:r>
          </w:p>
          <w:p w:rsidR="00501FAB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01FAB" w:rsidRPr="00B54D73" w:rsidRDefault="006345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01FAB" w:rsidTr="003220B3">
        <w:trPr>
          <w:cantSplit/>
        </w:trPr>
        <w:tc>
          <w:tcPr>
            <w:tcW w:w="2439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b/>
                <w:bCs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Collection Instruction</w:t>
            </w:r>
          </w:p>
        </w:tc>
        <w:tc>
          <w:tcPr>
            <w:tcW w:w="24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10E21" w:rsidTr="003220B3">
        <w:trPr>
          <w:cantSplit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0E21" w:rsidRPr="00510E21" w:rsidRDefault="00510E21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510E21">
              <w:rPr>
                <w:rFonts w:ascii="Arial" w:hAnsi="Arial" w:cs="Arial"/>
                <w:sz w:val="13"/>
                <w:szCs w:val="13"/>
                <w:lang w:val="en-US"/>
              </w:rPr>
              <w:t>Documents against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0E21" w:rsidRPr="00510E21" w:rsidRDefault="00510E21">
            <w:pPr>
              <w:ind w:left="-57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E21" w:rsidRDefault="00510E2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01FAB" w:rsidTr="003220B3">
        <w:trPr>
          <w:cantSplit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payment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acceptance</w:t>
            </w:r>
            <w:r w:rsidR="000D6EB6">
              <w:rPr>
                <w:rFonts w:ascii="Arial" w:hAnsi="Arial" w:cs="Arial"/>
                <w:sz w:val="13"/>
                <w:lang w:val="en-US"/>
              </w:rPr>
              <w:t xml:space="preserve"> of draft</w:t>
            </w: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01FAB" w:rsidRPr="0028637D" w:rsidTr="003220B3">
        <w:trPr>
          <w:cantSplit/>
          <w:trHeight w:val="239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promissory note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acceptance</w:t>
            </w:r>
            <w:r w:rsidR="000D6EB6">
              <w:rPr>
                <w:rFonts w:ascii="Arial" w:hAnsi="Arial" w:cs="Arial"/>
                <w:sz w:val="13"/>
                <w:lang w:val="en-US"/>
              </w:rPr>
              <w:t xml:space="preserve"> of draft</w:t>
            </w:r>
            <w:r>
              <w:rPr>
                <w:rFonts w:ascii="Arial" w:hAnsi="Arial" w:cs="Arial"/>
                <w:sz w:val="13"/>
                <w:lang w:val="en-US"/>
              </w:rPr>
              <w:t xml:space="preserve"> and aval</w:t>
            </w: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8B68F8" w:rsidRPr="0028637D" w:rsidTr="003220B3">
        <w:trPr>
          <w:cantSplit/>
          <w:trHeight w:val="15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68F8" w:rsidRDefault="008B68F8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Protest in the event of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68F8" w:rsidRPr="00510E21" w:rsidRDefault="008B68F8">
            <w:pPr>
              <w:ind w:left="-57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68F8" w:rsidRDefault="008B68F8">
            <w:pPr>
              <w:ind w:left="-57"/>
              <w:rPr>
                <w:rFonts w:ascii="Arial" w:hAnsi="Arial" w:cs="Arial"/>
                <w:sz w:val="10"/>
                <w:lang w:val="en-US"/>
              </w:rPr>
            </w:pPr>
          </w:p>
        </w:tc>
      </w:tr>
      <w:tr w:rsidR="00501FAB" w:rsidRPr="0028637D" w:rsidTr="003220B3">
        <w:trPr>
          <w:cantSplit/>
          <w:trHeight w:val="149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B68F8">
              <w:rPr>
                <w:rFonts w:ascii="Arial" w:hAnsi="Arial" w:cs="Arial"/>
                <w:sz w:val="13"/>
                <w:lang w:val="en-US"/>
              </w:rPr>
              <w:t>non-payment</w:t>
            </w:r>
            <w:r w:rsidR="000D6EB6">
              <w:rPr>
                <w:rFonts w:ascii="Arial" w:hAnsi="Arial" w:cs="Arial"/>
                <w:sz w:val="13"/>
                <w:lang w:val="en-US"/>
              </w:rPr>
              <w:t xml:space="preserve"> of bill of exchange</w:t>
            </w:r>
          </w:p>
        </w:tc>
        <w:tc>
          <w:tcPr>
            <w:tcW w:w="2422" w:type="dxa"/>
            <w:tcBorders>
              <w:top w:val="nil"/>
              <w:left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8B68F8">
              <w:rPr>
                <w:rFonts w:ascii="Arial" w:hAnsi="Arial" w:cs="Arial"/>
                <w:sz w:val="13"/>
                <w:lang w:val="en-US"/>
              </w:rPr>
              <w:t>non-acceptance</w:t>
            </w:r>
            <w:r w:rsidR="008B68F8" w:rsidDel="008B68F8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0D6EB6">
              <w:rPr>
                <w:rFonts w:ascii="Arial" w:hAnsi="Arial" w:cs="Arial"/>
                <w:sz w:val="13"/>
                <w:lang w:val="en-US"/>
              </w:rPr>
              <w:t>of draft</w:t>
            </w:r>
          </w:p>
        </w:tc>
        <w:tc>
          <w:tcPr>
            <w:tcW w:w="4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Agent’s instructions must be met</w:t>
            </w:r>
          </w:p>
        </w:tc>
      </w:tr>
      <w:tr w:rsidR="00510E21" w:rsidTr="003220B3">
        <w:trPr>
          <w:cantSplit/>
          <w:trHeight w:val="51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10E21" w:rsidRPr="00510E21" w:rsidRDefault="00510E21" w:rsidP="00EB4AC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 w:rsidRPr="00510E21">
              <w:rPr>
                <w:rFonts w:ascii="Arial" w:hAnsi="Arial" w:cs="Arial"/>
                <w:bCs/>
                <w:sz w:val="13"/>
                <w:lang w:val="en-US"/>
              </w:rPr>
              <w:t>Documents (number of originals + copies)</w:t>
            </w:r>
          </w:p>
        </w:tc>
      </w:tr>
      <w:tr w:rsidR="00510E21" w:rsidTr="003220B3">
        <w:trPr>
          <w:cantSplit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080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Draft           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476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Insurance document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872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Air transport document    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E21" w:rsidRDefault="00510E21" w:rsidP="00EB4AC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10E21" w:rsidTr="003220B3">
        <w:trPr>
          <w:cantSplit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080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Acceptance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476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Certificate of origin  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872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Road transport document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E21" w:rsidRDefault="00510E21" w:rsidP="00EB4AC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10E21" w:rsidTr="003220B3">
        <w:trPr>
          <w:cantSplit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080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Invoice       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476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Credit note                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872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Rail transport document   </w:t>
            </w:r>
            <w:r>
              <w:rPr>
                <w:rFonts w:ascii="Arial" w:hAnsi="Arial" w:cs="Arial"/>
                <w:sz w:val="13"/>
                <w:lang w:val="en-US"/>
              </w:rPr>
              <w:tab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E21" w:rsidRDefault="00510E21" w:rsidP="00EB4AC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510E21" w:rsidTr="003220B3">
        <w:trPr>
          <w:cantSplit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080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Packing list     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Bill of Lading     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+ 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E21" w:rsidRDefault="00510E21" w:rsidP="00EB4AC8">
            <w:pPr>
              <w:tabs>
                <w:tab w:val="left" w:pos="1872"/>
              </w:tabs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Other, please specify below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E21" w:rsidRDefault="00510E21" w:rsidP="00EB4AC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DB79F1" w:rsidTr="003220B3">
        <w:trPr>
          <w:trHeight w:val="814"/>
        </w:trPr>
        <w:tc>
          <w:tcPr>
            <w:tcW w:w="9715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79F1" w:rsidRDefault="00DB79F1" w:rsidP="005903E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Other documents:</w:t>
            </w:r>
          </w:p>
          <w:p w:rsidR="00DB79F1" w:rsidRDefault="00DB79F1" w:rsidP="005903E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79F1" w:rsidRDefault="00DB79F1" w:rsidP="005903E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79F1" w:rsidRDefault="00DB79F1" w:rsidP="005903E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br/>
            </w:r>
          </w:p>
        </w:tc>
      </w:tr>
      <w:tr w:rsidR="00501FAB" w:rsidTr="003220B3">
        <w:trPr>
          <w:cantSplit/>
          <w:trHeight w:val="4094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Additional</w:t>
            </w:r>
            <w:r w:rsidR="00322977">
              <w:rPr>
                <w:rFonts w:ascii="Arial" w:hAnsi="Arial" w:cs="Arial"/>
                <w:sz w:val="13"/>
                <w:lang w:val="en-US"/>
              </w:rPr>
              <w:t xml:space="preserve"> or other</w:t>
            </w:r>
            <w:r>
              <w:rPr>
                <w:rFonts w:ascii="Arial" w:hAnsi="Arial" w:cs="Arial"/>
                <w:sz w:val="13"/>
                <w:lang w:val="en-US"/>
              </w:rPr>
              <w:t xml:space="preserve"> instructions</w:t>
            </w:r>
          </w:p>
          <w:p w:rsidR="00501FAB" w:rsidRDefault="00510E2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123F41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123F41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34509" w:rsidRDefault="00634509" w:rsidP="00510E2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42109" w:rsidRDefault="006345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42109" w:rsidRDefault="006421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42109" w:rsidRDefault="006421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42109" w:rsidRDefault="006421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42109" w:rsidRDefault="00510E21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10E21" w:rsidRDefault="00510E21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10E21" w:rsidRDefault="00510E21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10E21" w:rsidRDefault="00510E21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10E21" w:rsidRDefault="00510E21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10E21" w:rsidRDefault="00510E21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642109" w:rsidRPr="00B54D73" w:rsidRDefault="00642109" w:rsidP="00B54D73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1FAB" w:rsidRPr="0028637D" w:rsidTr="003220B3">
        <w:tc>
          <w:tcPr>
            <w:tcW w:w="486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Nordea’s charges regarding this collection to be paid by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Bank charges outside Nordea regarding this collection to be paid by</w:t>
            </w:r>
          </w:p>
        </w:tc>
      </w:tr>
      <w:tr w:rsidR="00501FAB" w:rsidTr="003220B3">
        <w:trPr>
          <w:cantSplit/>
        </w:trPr>
        <w:tc>
          <w:tcPr>
            <w:tcW w:w="122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Principal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Drawee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8B68F8">
              <w:rPr>
                <w:rFonts w:ascii="Arial" w:hAnsi="Arial" w:cs="Arial"/>
                <w:sz w:val="13"/>
                <w:lang w:val="en-US"/>
              </w:rPr>
              <w:t xml:space="preserve">Drawee </w:t>
            </w:r>
            <w:r>
              <w:rPr>
                <w:rFonts w:ascii="Arial" w:hAnsi="Arial" w:cs="Arial"/>
                <w:sz w:val="13"/>
                <w:lang w:val="en-US"/>
              </w:rPr>
              <w:t>may not refuse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Principal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Drawee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22D06">
              <w:rPr>
                <w:rFonts w:ascii="Arial" w:hAnsi="Arial" w:cs="Arial"/>
                <w:sz w:val="20"/>
                <w:lang w:val="en-US"/>
              </w:rPr>
            </w:r>
            <w:r w:rsidR="00022D0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8B68F8">
              <w:rPr>
                <w:rFonts w:ascii="Arial" w:hAnsi="Arial" w:cs="Arial"/>
                <w:sz w:val="13"/>
                <w:lang w:val="en-US"/>
              </w:rPr>
              <w:t xml:space="preserve">Drawee </w:t>
            </w:r>
            <w:r>
              <w:rPr>
                <w:rFonts w:ascii="Arial" w:hAnsi="Arial" w:cs="Arial"/>
                <w:sz w:val="13"/>
                <w:lang w:val="en-US"/>
              </w:rPr>
              <w:t>may not refuse</w:t>
            </w:r>
          </w:p>
        </w:tc>
      </w:tr>
      <w:tr w:rsidR="00501FAB" w:rsidRPr="0028637D" w:rsidTr="003220B3">
        <w:trPr>
          <w:cantSplit/>
        </w:trPr>
        <w:tc>
          <w:tcPr>
            <w:tcW w:w="4861" w:type="dxa"/>
            <w:gridSpan w:val="3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Forward contract No.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Credit account No. for principal amount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Debit account No. for charges</w:t>
            </w:r>
          </w:p>
        </w:tc>
      </w:tr>
      <w:tr w:rsidR="00501FAB" w:rsidTr="003220B3">
        <w:trPr>
          <w:cantSplit/>
        </w:trPr>
        <w:tc>
          <w:tcPr>
            <w:tcW w:w="48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01FAB" w:rsidRPr="0028637D" w:rsidTr="003220B3">
        <w:trPr>
          <w:cantSplit/>
        </w:trPr>
        <w:tc>
          <w:tcPr>
            <w:tcW w:w="9715" w:type="dxa"/>
            <w:gridSpan w:val="7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501FAB" w:rsidRDefault="00501FAB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The latest revision of ICC Uniform Rules for Collections shall be applied to this </w:t>
            </w:r>
            <w:r w:rsidR="000D6EB6">
              <w:rPr>
                <w:rFonts w:ascii="Arial" w:hAnsi="Arial" w:cs="Arial"/>
                <w:b/>
                <w:bCs/>
                <w:sz w:val="14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ollection.</w:t>
            </w:r>
          </w:p>
          <w:p w:rsidR="00501FAB" w:rsidRDefault="00501FAB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</w:tc>
      </w:tr>
      <w:tr w:rsidR="00501FAB" w:rsidRPr="0028637D" w:rsidTr="003220B3">
        <w:trPr>
          <w:cantSplit/>
        </w:trPr>
        <w:tc>
          <w:tcPr>
            <w:tcW w:w="9715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501FAB" w:rsidRPr="008B68F8" w:rsidRDefault="00501FAB">
            <w:pPr>
              <w:ind w:left="-57"/>
              <w:rPr>
                <w:rFonts w:ascii="Arial" w:hAnsi="Arial" w:cs="Arial"/>
                <w:color w:val="000000"/>
                <w:sz w:val="4"/>
                <w:lang w:val="en-US"/>
              </w:rPr>
            </w:pPr>
          </w:p>
          <w:p w:rsidR="00501FAB" w:rsidRPr="008B68F8" w:rsidRDefault="00642109">
            <w:pPr>
              <w:ind w:left="-57"/>
              <w:rPr>
                <w:rFonts w:ascii="Arial" w:hAnsi="Arial" w:cs="Arial"/>
                <w:color w:val="000000"/>
                <w:sz w:val="13"/>
                <w:lang w:val="en-US"/>
              </w:rPr>
            </w:pPr>
            <w:r w:rsidRPr="008B68F8">
              <w:rPr>
                <w:rFonts w:ascii="Arial" w:hAnsi="Arial" w:cs="Arial"/>
                <w:color w:val="000000"/>
                <w:sz w:val="13"/>
                <w:lang w:val="en-US"/>
              </w:rPr>
              <w:t xml:space="preserve">Further, </w:t>
            </w:r>
            <w:r w:rsidR="00F90F32" w:rsidRPr="008B68F8">
              <w:rPr>
                <w:rFonts w:ascii="Arial" w:hAnsi="Arial" w:cs="Arial"/>
                <w:color w:val="000000"/>
                <w:sz w:val="13"/>
                <w:lang w:val="en-US"/>
              </w:rPr>
              <w:t xml:space="preserve">the </w:t>
            </w:r>
            <w:r w:rsidR="00F90F32" w:rsidRPr="00322977">
              <w:rPr>
                <w:rFonts w:ascii="Arial" w:hAnsi="Arial" w:cs="Arial"/>
                <w:b/>
                <w:color w:val="000000"/>
                <w:sz w:val="13"/>
                <w:lang w:val="en-US"/>
              </w:rPr>
              <w:t xml:space="preserve">Nordea General Terms </w:t>
            </w:r>
            <w:r w:rsidR="008B68F8" w:rsidRPr="00322977">
              <w:rPr>
                <w:rFonts w:ascii="Arial" w:hAnsi="Arial" w:cs="Arial"/>
                <w:b/>
                <w:color w:val="000000"/>
                <w:sz w:val="13"/>
                <w:lang w:val="en-US"/>
              </w:rPr>
              <w:t>&amp;</w:t>
            </w:r>
            <w:r w:rsidR="00F90F32" w:rsidRPr="00322977">
              <w:rPr>
                <w:rFonts w:ascii="Arial" w:hAnsi="Arial" w:cs="Arial"/>
                <w:b/>
                <w:color w:val="000000"/>
                <w:sz w:val="13"/>
                <w:lang w:val="en-US"/>
              </w:rPr>
              <w:t xml:space="preserve"> Conditions for Export Collections</w:t>
            </w:r>
            <w:r w:rsidR="00F90F32" w:rsidRPr="008B68F8">
              <w:rPr>
                <w:rFonts w:ascii="Arial" w:hAnsi="Arial" w:cs="Arial"/>
                <w:color w:val="000000"/>
                <w:sz w:val="13"/>
                <w:lang w:val="en-US"/>
              </w:rPr>
              <w:t xml:space="preserve"> </w:t>
            </w:r>
            <w:r w:rsidRPr="008B68F8">
              <w:rPr>
                <w:rFonts w:ascii="Arial" w:hAnsi="Arial" w:cs="Arial"/>
                <w:color w:val="000000"/>
                <w:sz w:val="13"/>
                <w:lang w:val="en-US"/>
              </w:rPr>
              <w:t xml:space="preserve">shall apply to this </w:t>
            </w:r>
            <w:r w:rsidR="000D6EB6">
              <w:rPr>
                <w:rFonts w:ascii="Arial" w:hAnsi="Arial" w:cs="Arial"/>
                <w:color w:val="000000"/>
                <w:sz w:val="13"/>
                <w:lang w:val="en-US"/>
              </w:rPr>
              <w:t>c</w:t>
            </w:r>
            <w:r w:rsidRPr="008B68F8">
              <w:rPr>
                <w:rFonts w:ascii="Arial" w:hAnsi="Arial" w:cs="Arial"/>
                <w:color w:val="000000"/>
                <w:sz w:val="13"/>
                <w:lang w:val="en-US"/>
              </w:rPr>
              <w:t xml:space="preserve">ollection. They are </w:t>
            </w:r>
            <w:r w:rsidR="00F90F32" w:rsidRPr="008B68F8">
              <w:rPr>
                <w:rFonts w:ascii="Arial" w:hAnsi="Arial" w:cs="Arial"/>
                <w:color w:val="000000"/>
                <w:sz w:val="13"/>
                <w:lang w:val="en-US"/>
              </w:rPr>
              <w:t xml:space="preserve">available at </w:t>
            </w:r>
            <w:hyperlink r:id="rId10" w:history="1">
              <w:r w:rsidR="00C4186C" w:rsidRPr="00C4186C">
                <w:rPr>
                  <w:rStyle w:val="Hyperlnk"/>
                  <w:rFonts w:ascii="Arial" w:hAnsi="Arial" w:cs="Arial"/>
                  <w:sz w:val="13"/>
                  <w:lang w:val="en-US"/>
                </w:rPr>
                <w:t>www.nordea.com/tradefinance</w:t>
              </w:r>
            </w:hyperlink>
            <w:r w:rsidR="00C4186C">
              <w:rPr>
                <w:rFonts w:ascii="Arial" w:hAnsi="Arial" w:cs="Arial"/>
                <w:color w:val="000000"/>
                <w:sz w:val="13"/>
                <w:lang w:val="en-US"/>
              </w:rPr>
              <w:t xml:space="preserve"> </w:t>
            </w:r>
            <w:r w:rsidR="00F90F32" w:rsidRPr="008B68F8">
              <w:rPr>
                <w:rFonts w:ascii="Arial" w:hAnsi="Arial" w:cs="Arial"/>
                <w:color w:val="000000"/>
                <w:sz w:val="13"/>
                <w:lang w:val="en-US"/>
              </w:rPr>
              <w:t>or at request.</w:t>
            </w:r>
          </w:p>
          <w:p w:rsidR="00501FAB" w:rsidRPr="008B68F8" w:rsidRDefault="00501FAB">
            <w:pPr>
              <w:ind w:left="-57"/>
              <w:rPr>
                <w:rFonts w:ascii="Arial" w:hAnsi="Arial" w:cs="Arial"/>
                <w:color w:val="000000"/>
                <w:sz w:val="4"/>
                <w:lang w:val="en-US"/>
              </w:rPr>
            </w:pPr>
          </w:p>
        </w:tc>
      </w:tr>
      <w:tr w:rsidR="00501FAB" w:rsidTr="003220B3">
        <w:tc>
          <w:tcPr>
            <w:tcW w:w="486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b/>
                <w:bCs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National statistics</w:t>
            </w:r>
            <w:r w:rsidR="004C4554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(for Swedish customers only)</w:t>
            </w:r>
          </w:p>
        </w:tc>
        <w:tc>
          <w:tcPr>
            <w:tcW w:w="485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</w:tc>
      </w:tr>
      <w:tr w:rsidR="00501FAB" w:rsidTr="003220B3">
        <w:trPr>
          <w:cantSplit/>
          <w:trHeight w:val="386"/>
        </w:trPr>
        <w:tc>
          <w:tcPr>
            <w:tcW w:w="243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Drawee’s country code</w:t>
            </w:r>
          </w:p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Code of Central Bank</w:t>
            </w:r>
          </w:p>
          <w:p w:rsidR="00501FAB" w:rsidRDefault="00DD4D3E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634509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4509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634509">
              <w:rPr>
                <w:rFonts w:ascii="Arial" w:hAnsi="Arial" w:cs="Arial"/>
                <w:sz w:val="18"/>
                <w:lang w:val="en-US"/>
              </w:rPr>
            </w:r>
            <w:r w:rsidR="00634509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634509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501FAB" w:rsidRPr="0028637D" w:rsidTr="003220B3">
        <w:tc>
          <w:tcPr>
            <w:tcW w:w="486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1FAB" w:rsidRDefault="00ED3D5E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19685</wp:posOffset>
                      </wp:positionV>
                      <wp:extent cx="571500" cy="1021715"/>
                      <wp:effectExtent l="0" t="0" r="0" b="19685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1021715"/>
                                <a:chOff x="540" y="14378"/>
                                <a:chExt cx="900" cy="1609"/>
                              </a:xfrm>
                            </wpg:grpSpPr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0" y="14378"/>
                                  <a:ext cx="900" cy="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FAB" w:rsidRPr="00C4186C" w:rsidRDefault="00501FA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lang w:val="en-GB"/>
                                      </w:rPr>
                                    </w:pPr>
                                    <w:r w:rsidRPr="00C4186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  <w:p w:rsidR="00501FAB" w:rsidRPr="00C4186C" w:rsidRDefault="00501FAB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lang w:val="en-GB"/>
                                      </w:rPr>
                                    </w:pPr>
                                  </w:p>
                                  <w:p w:rsidR="00501FAB" w:rsidRPr="00C4186C" w:rsidRDefault="00501FAB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lang w:val="en-GB"/>
                                      </w:rPr>
                                    </w:pPr>
                                    <w:r w:rsidRPr="00C4186C">
                                      <w:rPr>
                                        <w:rFonts w:ascii="Arial" w:hAnsi="Arial" w:cs="Arial"/>
                                        <w:sz w:val="12"/>
                                        <w:lang w:val="en-GB"/>
                                      </w:rPr>
                                      <w:t>Banks</w:t>
                                    </w:r>
                                  </w:p>
                                  <w:p w:rsidR="00501FAB" w:rsidRPr="00C4186C" w:rsidRDefault="00501FAB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lang w:val="en-GB"/>
                                      </w:rPr>
                                    </w:pPr>
                                    <w:r w:rsidRPr="00C4186C">
                                      <w:rPr>
                                        <w:rFonts w:ascii="Arial" w:hAnsi="Arial" w:cs="Arial"/>
                                        <w:sz w:val="12"/>
                                        <w:lang w:val="en-GB"/>
                                      </w:rPr>
                                      <w:t>copy</w:t>
                                    </w:r>
                                  </w:p>
                                  <w:p w:rsidR="00501FAB" w:rsidRPr="00C4186C" w:rsidRDefault="00501FAB">
                                    <w:pPr>
                                      <w:rPr>
                                        <w:rFonts w:ascii="Arial" w:hAnsi="Arial" w:cs="Arial"/>
                                        <w:sz w:val="8"/>
                                        <w:lang w:val="en-GB"/>
                                      </w:rPr>
                                    </w:pPr>
                                  </w:p>
                                  <w:p w:rsidR="00501FAB" w:rsidRDefault="00501FAB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lang w:val="en-US"/>
                                      </w:rPr>
                                      <w:t>Coll Instr</w:t>
                                    </w:r>
                                  </w:p>
                                  <w:p w:rsidR="00501FAB" w:rsidRDefault="00501FAB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lang w:val="en-US"/>
                                      </w:rPr>
                                      <w:t>E</w:t>
                                    </w:r>
                                  </w:p>
                                  <w:p w:rsidR="00501FAB" w:rsidRDefault="001842A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lang w:val="en-US"/>
                                      </w:rPr>
                                      <w:t>Dec 18</w:t>
                                    </w:r>
                                  </w:p>
                                  <w:p w:rsidR="00501FAB" w:rsidRDefault="00501FAB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16" y="14404"/>
                                  <a:ext cx="0" cy="15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4" y="14406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left:0;text-align:left;margin-left:-45pt;margin-top:1.55pt;width:45pt;height:80.45pt;z-index:251658240" coordorigin="540,14378" coordsize="90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">
                      <v:shape id="Text Box 7" o:spid="_x0000_s1028" type="#_x0000_t202" style="position:absolute;left:540;top:14378;width:9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501FAB" w:rsidRPr="00C4186C" w:rsidRDefault="00501FA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GB"/>
                                </w:rPr>
                              </w:pPr>
                              <w:r w:rsidRPr="00C4186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GB"/>
                                </w:rPr>
                                <w:t>B</w:t>
                              </w:r>
                            </w:p>
                            <w:p w:rsidR="00501FAB" w:rsidRPr="00C4186C" w:rsidRDefault="00501FAB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</w:p>
                            <w:p w:rsidR="00501FAB" w:rsidRPr="00C4186C" w:rsidRDefault="00501FAB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  <w:r w:rsidRPr="00C4186C"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  <w:t>Banks</w:t>
                              </w:r>
                            </w:p>
                            <w:p w:rsidR="00501FAB" w:rsidRPr="00C4186C" w:rsidRDefault="00501FAB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  <w:r w:rsidRPr="00C4186C"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  <w:t>copy</w:t>
                              </w:r>
                            </w:p>
                            <w:p w:rsidR="00501FAB" w:rsidRPr="00C4186C" w:rsidRDefault="00501FAB">
                              <w:pPr>
                                <w:rPr>
                                  <w:rFonts w:ascii="Arial" w:hAnsi="Arial" w:cs="Arial"/>
                                  <w:sz w:val="8"/>
                                  <w:lang w:val="en-GB"/>
                                </w:rPr>
                              </w:pPr>
                            </w:p>
                            <w:p w:rsidR="00501FAB" w:rsidRDefault="00501FAB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Coll Instr</w:t>
                              </w:r>
                            </w:p>
                            <w:p w:rsidR="00501FAB" w:rsidRDefault="00501FAB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E</w:t>
                              </w:r>
                            </w:p>
                            <w:p w:rsidR="00501FAB" w:rsidRDefault="001842A1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Dec 18</w:t>
                              </w:r>
                            </w:p>
                            <w:p w:rsidR="00501FAB" w:rsidRDefault="00501FAB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Line 9" o:spid="_x0000_s1029" style="position:absolute;flip:x;visibility:visible;mso-wrap-style:square" from="1316,14404" to="1316,15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JFwgAAANoAAAAPAAAAZHJzL2Rvd25yZXYueG1sRI/RisIw&#10;FETfF/yHcAXf1lRXFq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BoNOJFwgAAANoAAAAPAAAA&#10;AAAAAAAAAAAAAAcCAABkcnMvZG93bnJldi54bWxQSwUGAAAAAAMAAwC3AAAA9gIAAAAA&#10;" strokeweight="2pt"/>
                      <v:line id="Line 10" o:spid="_x0000_s1030" style="position:absolute;flip:y;visibility:visible;mso-wrap-style:square" from="694,14406" to="1318,14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fewgAAANoAAAAPAAAAZHJzL2Rvd25yZXYueG1sRI/RisIw&#10;FETfF/yHcAXf1lQXF6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AHeEfewgAAANoAAAAPAAAA&#10;AAAAAAAAAAAAAAcCAABkcnMvZG93bnJldi54bWxQSwUGAAAAAAMAAwC3AAAA9gIAAAAA&#10;" strokeweight="2pt"/>
                    </v:group>
                  </w:pict>
                </mc:Fallback>
              </mc:AlternateContent>
            </w:r>
          </w:p>
        </w:tc>
        <w:tc>
          <w:tcPr>
            <w:tcW w:w="4854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Principal’s name and</w:t>
            </w:r>
            <w:r w:rsidR="000D6EB6"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signature(s)</w:t>
            </w:r>
          </w:p>
        </w:tc>
      </w:tr>
      <w:tr w:rsidR="00501FAB" w:rsidTr="003220B3"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1FAB" w:rsidRDefault="00501FA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85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501FAB" w:rsidRDefault="00634509">
            <w:pPr>
              <w:ind w:left="-57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501FAB" w:rsidRDefault="00501FAB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501FAB" w:rsidRDefault="00501FAB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501FAB" w:rsidRPr="00634509" w:rsidRDefault="00634509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="00501FAB" w:rsidRPr="0063450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3450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501FAB" w:rsidRDefault="00501FAB">
      <w:pPr>
        <w:rPr>
          <w:rFonts w:ascii="Arial" w:hAnsi="Arial" w:cs="Arial"/>
          <w:sz w:val="10"/>
          <w:lang w:val="en-US"/>
        </w:rPr>
      </w:pPr>
    </w:p>
    <w:p w:rsidR="00501FAB" w:rsidRDefault="00501FAB">
      <w:pPr>
        <w:rPr>
          <w:rFonts w:ascii="Arial" w:hAnsi="Arial" w:cs="Arial"/>
          <w:lang w:val="en-US"/>
        </w:rPr>
      </w:pPr>
    </w:p>
    <w:tbl>
      <w:tblPr>
        <w:tblW w:w="0" w:type="auto"/>
        <w:shd w:val="clear" w:color="auto" w:fill="E6E6E6"/>
        <w:tblLook w:val="0000" w:firstRow="0" w:lastRow="0" w:firstColumn="0" w:lastColumn="0" w:noHBand="0" w:noVBand="0"/>
      </w:tblPr>
      <w:tblGrid>
        <w:gridCol w:w="4863"/>
        <w:gridCol w:w="4857"/>
      </w:tblGrid>
      <w:tr w:rsidR="00501FAB">
        <w:tc>
          <w:tcPr>
            <w:tcW w:w="4968" w:type="dxa"/>
          </w:tcPr>
          <w:p w:rsidR="00501FAB" w:rsidRDefault="00501FAB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501FAB" w:rsidRDefault="00501FAB">
            <w:pPr>
              <w:ind w:left="-57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To be sent to and archived by the Trade Finance unit.</w:t>
            </w:r>
          </w:p>
        </w:tc>
        <w:tc>
          <w:tcPr>
            <w:tcW w:w="4968" w:type="dxa"/>
          </w:tcPr>
          <w:p w:rsidR="00501FAB" w:rsidRDefault="00501FAB">
            <w:pPr>
              <w:ind w:left="-57"/>
              <w:jc w:val="right"/>
              <w:rPr>
                <w:rFonts w:ascii="Arial" w:hAnsi="Arial" w:cs="Arial"/>
                <w:sz w:val="4"/>
                <w:lang w:val="en-US"/>
              </w:rPr>
            </w:pPr>
          </w:p>
          <w:p w:rsidR="00501FAB" w:rsidRDefault="00501FAB">
            <w:pPr>
              <w:ind w:left="-57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Page 1 (1)</w:t>
            </w:r>
          </w:p>
        </w:tc>
      </w:tr>
    </w:tbl>
    <w:p w:rsidR="00501FAB" w:rsidRDefault="00501FAB">
      <w:pPr>
        <w:rPr>
          <w:lang w:val="en-US"/>
        </w:rPr>
      </w:pPr>
    </w:p>
    <w:sectPr w:rsidR="00501FAB">
      <w:headerReference w:type="default" r:id="rId11"/>
      <w:pgSz w:w="11906" w:h="16838"/>
      <w:pgMar w:top="1079" w:right="74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CC" w:rsidRDefault="00E36FCC">
      <w:r>
        <w:separator/>
      </w:r>
    </w:p>
  </w:endnote>
  <w:endnote w:type="continuationSeparator" w:id="0">
    <w:p w:rsidR="00E36FCC" w:rsidRDefault="00E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CC" w:rsidRDefault="00E36FCC">
      <w:r>
        <w:separator/>
      </w:r>
    </w:p>
  </w:footnote>
  <w:footnote w:type="continuationSeparator" w:id="0">
    <w:p w:rsidR="00E36FCC" w:rsidRDefault="00E3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F0" w:rsidRDefault="00ED3D5E">
    <w:pPr>
      <w:pStyle w:val="Sidhuvud"/>
    </w:pPr>
    <w:r>
      <w:rPr>
        <w:noProof/>
        <w:lang w:val="en-GB" w:eastAsia="ja-JP" w:bidi="hi-I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60475" cy="262890"/>
          <wp:effectExtent l="0" t="0" r="0" b="0"/>
          <wp:wrapNone/>
          <wp:docPr id="1" name="CoLogoHeader" descr="Nordea_RGB_7c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Nordea_RGB_7c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L805oD+AZUg/i3fps5VSf/BkNllNgIgdpxot4ODaJfA9E0AW682Z0bnM+eA+kp8Fv6ws95dy/1XQ4mxLN12g==" w:salt="IiK0kbERHEwBcq3TdEr9/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25"/>
    <w:rsid w:val="000142FA"/>
    <w:rsid w:val="00020FC8"/>
    <w:rsid w:val="00020FD9"/>
    <w:rsid w:val="00022D06"/>
    <w:rsid w:val="00082A02"/>
    <w:rsid w:val="00091D3A"/>
    <w:rsid w:val="000D131F"/>
    <w:rsid w:val="000D45C2"/>
    <w:rsid w:val="000D6EB6"/>
    <w:rsid w:val="000D774F"/>
    <w:rsid w:val="000F709C"/>
    <w:rsid w:val="00123F41"/>
    <w:rsid w:val="001720F2"/>
    <w:rsid w:val="00181842"/>
    <w:rsid w:val="001842A1"/>
    <w:rsid w:val="001D5887"/>
    <w:rsid w:val="0028637D"/>
    <w:rsid w:val="0029389E"/>
    <w:rsid w:val="002F666A"/>
    <w:rsid w:val="003220B3"/>
    <w:rsid w:val="00322977"/>
    <w:rsid w:val="003903A7"/>
    <w:rsid w:val="00420CE6"/>
    <w:rsid w:val="004A6C96"/>
    <w:rsid w:val="004C4554"/>
    <w:rsid w:val="00501FAB"/>
    <w:rsid w:val="00510E21"/>
    <w:rsid w:val="00550E90"/>
    <w:rsid w:val="0057310E"/>
    <w:rsid w:val="005903EF"/>
    <w:rsid w:val="005A4D80"/>
    <w:rsid w:val="00632825"/>
    <w:rsid w:val="00634509"/>
    <w:rsid w:val="00642109"/>
    <w:rsid w:val="00680A9C"/>
    <w:rsid w:val="006D59F6"/>
    <w:rsid w:val="006F40E3"/>
    <w:rsid w:val="007B06CF"/>
    <w:rsid w:val="008138CC"/>
    <w:rsid w:val="008B68F8"/>
    <w:rsid w:val="008C73B7"/>
    <w:rsid w:val="008F3929"/>
    <w:rsid w:val="00955DC7"/>
    <w:rsid w:val="009B6F21"/>
    <w:rsid w:val="009D04F8"/>
    <w:rsid w:val="00A631E6"/>
    <w:rsid w:val="00AC5097"/>
    <w:rsid w:val="00AF33F0"/>
    <w:rsid w:val="00B033FF"/>
    <w:rsid w:val="00B54D73"/>
    <w:rsid w:val="00C4186C"/>
    <w:rsid w:val="00C6369E"/>
    <w:rsid w:val="00C86CCD"/>
    <w:rsid w:val="00DB79F1"/>
    <w:rsid w:val="00DD4D3E"/>
    <w:rsid w:val="00E258DA"/>
    <w:rsid w:val="00E36FCC"/>
    <w:rsid w:val="00E869E4"/>
    <w:rsid w:val="00EB4AC8"/>
    <w:rsid w:val="00EC4F3E"/>
    <w:rsid w:val="00ED3D5E"/>
    <w:rsid w:val="00F11DD8"/>
    <w:rsid w:val="00F60BC3"/>
    <w:rsid w:val="00F6636A"/>
    <w:rsid w:val="00F90F32"/>
    <w:rsid w:val="00FA034B"/>
    <w:rsid w:val="00FB1625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54E95C"/>
  <w15:chartTrackingRefBased/>
  <w15:docId w15:val="{9F126F17-3381-415C-A4B0-48B98560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sid w:val="00F90F32"/>
    <w:rPr>
      <w:color w:val="0000FF"/>
      <w:u w:val="single"/>
    </w:rPr>
  </w:style>
  <w:style w:type="paragraph" w:styleId="Ballongtext">
    <w:name w:val="Balloon Text"/>
    <w:basedOn w:val="Normal"/>
    <w:semiHidden/>
    <w:rsid w:val="00DD4D3E"/>
    <w:rPr>
      <w:rFonts w:ascii="Tahoma" w:hAnsi="Tahoma"/>
      <w:sz w:val="16"/>
      <w:szCs w:val="16"/>
    </w:rPr>
  </w:style>
  <w:style w:type="paragraph" w:styleId="Sidhuvud">
    <w:name w:val="header"/>
    <w:basedOn w:val="Normal"/>
    <w:link w:val="SidhuvudChar"/>
    <w:rsid w:val="00AF33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AF33F0"/>
    <w:rPr>
      <w:sz w:val="24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C4186C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rsid w:val="00ED3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ordea.com/en/our-services/tradefinance/support/termsandcondition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A95AD5EF4AACE9629C7BFEEE15" ma:contentTypeVersion="1" ma:contentTypeDescription="Create a new document." ma:contentTypeScope="" ma:versionID="30cb40353b726bcb93e6159c9e3a81d2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ff5ec1f729783f6785bc1631501b8518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FAD04-B35B-4727-A960-145D496034B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222029f-e375-441c-8ea1-fda1fdfe4537"/>
  </ds:schemaRefs>
</ds:datastoreItem>
</file>

<file path=customXml/itemProps2.xml><?xml version="1.0" encoding="utf-8"?>
<ds:datastoreItem xmlns:ds="http://schemas.openxmlformats.org/officeDocument/2006/customXml" ds:itemID="{ECDACA1B-188E-469F-B1AB-2A8191133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EB952-E291-4074-9D27-00E3036C63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8476F5-D979-472F-95CE-E9C0B8860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MeritaNordbanken Plc</Company>
  <LinksUpToDate>false</LinksUpToDate>
  <CharactersWithSpaces>4094</CharactersWithSpaces>
  <SharedDoc>false</SharedDoc>
  <HLinks>
    <vt:vector size="6" baseType="variant">
      <vt:variant>
        <vt:i4>2687023</vt:i4>
      </vt:variant>
      <vt:variant>
        <vt:i4>275</vt:i4>
      </vt:variant>
      <vt:variant>
        <vt:i4>0</vt:i4>
      </vt:variant>
      <vt:variant>
        <vt:i4>5</vt:i4>
      </vt:variant>
      <vt:variant>
        <vt:lpwstr>http://www.nordea.com/tradefinance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N347020</dc:creator>
  <cp:keywords/>
  <cp:lastModifiedBy>Gåfvels, Jennifer</cp:lastModifiedBy>
  <cp:revision>3</cp:revision>
  <cp:lastPrinted>2006-06-02T09:22:00Z</cp:lastPrinted>
  <dcterms:created xsi:type="dcterms:W3CDTF">2018-12-19T14:38:00Z</dcterms:created>
  <dcterms:modified xsi:type="dcterms:W3CDTF">2018-12-19T14:38:00Z</dcterms:modified>
</cp:coreProperties>
</file>